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0F0E" w:rsidRDefault="00BD1AEC" w:rsidP="00DC606B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ПРОЕКТОР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VIVITEK</w:t>
      </w:r>
      <w:r w:rsidR="003C15EA">
        <w:rPr>
          <w:rFonts w:ascii="Times New Roman" w:hAnsi="Times New Roman" w:cs="Times New Roman"/>
          <w:b/>
          <w:sz w:val="24"/>
          <w:szCs w:val="24"/>
          <w:lang w:val="en-US"/>
        </w:rPr>
        <w:t xml:space="preserve"> DX2</w:t>
      </w:r>
      <w:r w:rsidR="004D0AA6">
        <w:rPr>
          <w:rFonts w:ascii="Times New Roman" w:hAnsi="Times New Roman" w:cs="Times New Roman"/>
          <w:b/>
          <w:sz w:val="24"/>
          <w:szCs w:val="24"/>
          <w:lang w:val="en-US"/>
        </w:rPr>
        <w:t>73</w:t>
      </w:r>
    </w:p>
    <w:tbl>
      <w:tblPr>
        <w:tblStyle w:val="a3"/>
        <w:tblW w:w="9628" w:type="dxa"/>
        <w:tblLook w:val="04A0" w:firstRow="1" w:lastRow="0" w:firstColumn="1" w:lastColumn="0" w:noHBand="0" w:noVBand="1"/>
      </w:tblPr>
      <w:tblGrid>
        <w:gridCol w:w="4814"/>
        <w:gridCol w:w="4814"/>
      </w:tblGrid>
      <w:tr w:rsidR="00886812" w:rsidTr="00325D75">
        <w:tc>
          <w:tcPr>
            <w:tcW w:w="4814" w:type="dxa"/>
          </w:tcPr>
          <w:p w:rsidR="00886812" w:rsidRPr="00DC606B" w:rsidRDefault="00886812" w:rsidP="00886812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Документи відповідності вимогам чинного законодавства</w:t>
            </w:r>
          </w:p>
        </w:tc>
        <w:tc>
          <w:tcPr>
            <w:tcW w:w="4814" w:type="dxa"/>
          </w:tcPr>
          <w:p w:rsidR="00886812" w:rsidRDefault="00886812" w:rsidP="00886812">
            <w:pPr>
              <w:pStyle w:val="a5"/>
              <w:numPr>
                <w:ilvl w:val="0"/>
                <w:numId w:val="1"/>
              </w:numPr>
              <w:tabs>
                <w:tab w:val="left" w:pos="468"/>
              </w:tabs>
              <w:ind w:left="0" w:firstLine="184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B641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Висновок державної санітарно-епідеміологічної експертизи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;</w:t>
            </w:r>
          </w:p>
          <w:p w:rsidR="00886812" w:rsidRDefault="00886812" w:rsidP="00886812">
            <w:pPr>
              <w:pStyle w:val="a5"/>
              <w:numPr>
                <w:ilvl w:val="0"/>
                <w:numId w:val="1"/>
              </w:numPr>
              <w:tabs>
                <w:tab w:val="left" w:pos="468"/>
              </w:tabs>
              <w:ind w:left="0" w:firstLine="184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Декларація про відповідність вимогам Технічного регламенту низьковольтного еклектичного обладнання та Технічного регламенту з електромагнітної сумісності обладнання;</w:t>
            </w:r>
          </w:p>
          <w:p w:rsidR="00886812" w:rsidRPr="00FB641A" w:rsidRDefault="00886812" w:rsidP="00886812">
            <w:pPr>
              <w:pStyle w:val="a5"/>
              <w:numPr>
                <w:ilvl w:val="0"/>
                <w:numId w:val="1"/>
              </w:numPr>
              <w:tabs>
                <w:tab w:val="left" w:pos="468"/>
              </w:tabs>
              <w:ind w:left="0" w:firstLine="184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1502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Сертифікати </w:t>
            </w:r>
            <w:r w:rsidRPr="0051502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ISO9001, ISO14001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</w:p>
        </w:tc>
      </w:tr>
      <w:tr w:rsidR="00886812" w:rsidTr="00325D75">
        <w:tc>
          <w:tcPr>
            <w:tcW w:w="4814" w:type="dxa"/>
          </w:tcPr>
          <w:p w:rsidR="00886812" w:rsidRPr="00DC606B" w:rsidRDefault="00886812" w:rsidP="00886812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Фізична роздільна здатність</w:t>
            </w:r>
          </w:p>
        </w:tc>
        <w:tc>
          <w:tcPr>
            <w:tcW w:w="4814" w:type="dxa"/>
          </w:tcPr>
          <w:p w:rsidR="00886812" w:rsidRPr="00DC606B" w:rsidRDefault="00886812" w:rsidP="0088681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XGA (1024 x 768)</w:t>
            </w:r>
          </w:p>
        </w:tc>
      </w:tr>
      <w:tr w:rsidR="00886812" w:rsidTr="00325D75">
        <w:tc>
          <w:tcPr>
            <w:tcW w:w="4814" w:type="dxa"/>
          </w:tcPr>
          <w:p w:rsidR="00886812" w:rsidRPr="00DC606B" w:rsidRDefault="00886812" w:rsidP="00886812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Яскравість</w:t>
            </w:r>
          </w:p>
        </w:tc>
        <w:tc>
          <w:tcPr>
            <w:tcW w:w="4814" w:type="dxa"/>
          </w:tcPr>
          <w:p w:rsidR="00886812" w:rsidRPr="00DC606B" w:rsidRDefault="00886812" w:rsidP="0088681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40</w:t>
            </w:r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00 ANSI </w:t>
            </w:r>
            <w:proofErr w:type="spellStart"/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Lumens</w:t>
            </w:r>
            <w:proofErr w:type="spellEnd"/>
          </w:p>
        </w:tc>
      </w:tr>
      <w:tr w:rsidR="00886812" w:rsidTr="00325D75">
        <w:tc>
          <w:tcPr>
            <w:tcW w:w="4814" w:type="dxa"/>
          </w:tcPr>
          <w:p w:rsidR="00886812" w:rsidRPr="00DC606B" w:rsidRDefault="00886812" w:rsidP="00886812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Контрастність</w:t>
            </w:r>
          </w:p>
        </w:tc>
        <w:tc>
          <w:tcPr>
            <w:tcW w:w="4814" w:type="dxa"/>
          </w:tcPr>
          <w:p w:rsidR="00886812" w:rsidRPr="00DC606B" w:rsidRDefault="00886812" w:rsidP="0088681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22 </w:t>
            </w:r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000:1</w:t>
            </w:r>
          </w:p>
        </w:tc>
      </w:tr>
      <w:tr w:rsidR="00886812" w:rsidTr="00325D75">
        <w:tc>
          <w:tcPr>
            <w:tcW w:w="4814" w:type="dxa"/>
          </w:tcPr>
          <w:p w:rsidR="00886812" w:rsidRPr="00DC606B" w:rsidRDefault="00886812" w:rsidP="00886812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Максимальна підтримувана роздільна здатність</w:t>
            </w:r>
          </w:p>
        </w:tc>
        <w:tc>
          <w:tcPr>
            <w:tcW w:w="4814" w:type="dxa"/>
          </w:tcPr>
          <w:p w:rsidR="00886812" w:rsidRPr="00DC606B" w:rsidRDefault="00886812" w:rsidP="0088681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WUXGA (1920 x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1200) </w:t>
            </w:r>
          </w:p>
        </w:tc>
      </w:tr>
      <w:tr w:rsidR="00886812" w:rsidTr="00325D75">
        <w:tc>
          <w:tcPr>
            <w:tcW w:w="4814" w:type="dxa"/>
          </w:tcPr>
          <w:p w:rsidR="00886812" w:rsidRPr="00DC606B" w:rsidRDefault="00886812" w:rsidP="00886812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Співвідношення сторін зображення</w:t>
            </w:r>
          </w:p>
        </w:tc>
        <w:tc>
          <w:tcPr>
            <w:tcW w:w="4814" w:type="dxa"/>
          </w:tcPr>
          <w:p w:rsidR="00886812" w:rsidRPr="00DC606B" w:rsidRDefault="00886812" w:rsidP="0088681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4:3</w:t>
            </w:r>
            <w:bookmarkStart w:id="0" w:name="_GoBack"/>
            <w:bookmarkEnd w:id="0"/>
          </w:p>
        </w:tc>
      </w:tr>
      <w:tr w:rsidR="00886812" w:rsidTr="00325D75">
        <w:tc>
          <w:tcPr>
            <w:tcW w:w="4814" w:type="dxa"/>
          </w:tcPr>
          <w:p w:rsidR="00886812" w:rsidRPr="00DC606B" w:rsidRDefault="00886812" w:rsidP="00886812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Строк служби лампи </w:t>
            </w:r>
          </w:p>
        </w:tc>
        <w:tc>
          <w:tcPr>
            <w:tcW w:w="4814" w:type="dxa"/>
          </w:tcPr>
          <w:p w:rsidR="00886812" w:rsidRPr="00DC606B" w:rsidRDefault="00886812" w:rsidP="0088681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6 000 / 10 000 / 15 </w:t>
            </w:r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000 </w:t>
            </w:r>
            <w:proofErr w:type="spellStart"/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Hours</w:t>
            </w:r>
            <w:proofErr w:type="spellEnd"/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Стандартний</w:t>
            </w:r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Еко. / Динамічний Еко. режим)</w:t>
            </w:r>
          </w:p>
        </w:tc>
      </w:tr>
      <w:tr w:rsidR="00886812" w:rsidTr="00325D75">
        <w:tc>
          <w:tcPr>
            <w:tcW w:w="4814" w:type="dxa"/>
          </w:tcPr>
          <w:p w:rsidR="00886812" w:rsidRDefault="00886812" w:rsidP="00886812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Потужність лампи</w:t>
            </w:r>
          </w:p>
        </w:tc>
        <w:tc>
          <w:tcPr>
            <w:tcW w:w="4814" w:type="dxa"/>
          </w:tcPr>
          <w:p w:rsidR="00886812" w:rsidRDefault="00886812" w:rsidP="0088681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210 Вт</w:t>
            </w:r>
          </w:p>
        </w:tc>
      </w:tr>
      <w:tr w:rsidR="00886812" w:rsidTr="00325D75">
        <w:tc>
          <w:tcPr>
            <w:tcW w:w="4814" w:type="dxa"/>
          </w:tcPr>
          <w:p w:rsidR="00886812" w:rsidRPr="00DC606B" w:rsidRDefault="00886812" w:rsidP="00886812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Тип матриці</w:t>
            </w:r>
          </w:p>
        </w:tc>
        <w:tc>
          <w:tcPr>
            <w:tcW w:w="4814" w:type="dxa"/>
          </w:tcPr>
          <w:p w:rsidR="00886812" w:rsidRPr="00DC606B" w:rsidRDefault="00886812" w:rsidP="0088681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DLP</w:t>
            </w:r>
          </w:p>
        </w:tc>
      </w:tr>
      <w:tr w:rsidR="00886812" w:rsidTr="00325D75">
        <w:tc>
          <w:tcPr>
            <w:tcW w:w="4814" w:type="dxa"/>
          </w:tcPr>
          <w:p w:rsidR="00886812" w:rsidRPr="00DC606B" w:rsidRDefault="00886812" w:rsidP="00886812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Розмір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чіпа</w:t>
            </w:r>
            <w:proofErr w:type="spellEnd"/>
          </w:p>
        </w:tc>
        <w:tc>
          <w:tcPr>
            <w:tcW w:w="4814" w:type="dxa"/>
          </w:tcPr>
          <w:p w:rsidR="00886812" w:rsidRPr="00DC606B" w:rsidRDefault="00886812" w:rsidP="0088681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0.55” DMD</w:t>
            </w:r>
          </w:p>
        </w:tc>
      </w:tr>
      <w:tr w:rsidR="00886812" w:rsidTr="00325D75">
        <w:tc>
          <w:tcPr>
            <w:tcW w:w="4814" w:type="dxa"/>
          </w:tcPr>
          <w:p w:rsidR="00886812" w:rsidRPr="00DC606B" w:rsidRDefault="00886812" w:rsidP="00886812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Проекційне відношення</w:t>
            </w:r>
          </w:p>
        </w:tc>
        <w:tc>
          <w:tcPr>
            <w:tcW w:w="4814" w:type="dxa"/>
          </w:tcPr>
          <w:p w:rsidR="00886812" w:rsidRPr="00EC7F6F" w:rsidRDefault="00886812" w:rsidP="0088681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1.</w:t>
            </w:r>
            <w:r w:rsidRPr="00EC7F6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94-2.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32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:</w:t>
            </w:r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</w:tr>
      <w:tr w:rsidR="00886812" w:rsidTr="00325D75">
        <w:tc>
          <w:tcPr>
            <w:tcW w:w="4814" w:type="dxa"/>
          </w:tcPr>
          <w:p w:rsidR="00886812" w:rsidRPr="00DC606B" w:rsidRDefault="00886812" w:rsidP="00886812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Розмір зображення (діагональ)</w:t>
            </w:r>
          </w:p>
        </w:tc>
        <w:tc>
          <w:tcPr>
            <w:tcW w:w="4814" w:type="dxa"/>
          </w:tcPr>
          <w:p w:rsidR="00886812" w:rsidRPr="00DC606B" w:rsidRDefault="00886812" w:rsidP="0088681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0.68-7.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74</w:t>
            </w:r>
            <w:r w:rsidRPr="00EC7F6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 (27</w:t>
            </w:r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" - 30</w:t>
            </w:r>
            <w:r w:rsidRPr="00CC18E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  <w:t>5</w:t>
            </w:r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)</w:t>
            </w:r>
          </w:p>
        </w:tc>
      </w:tr>
      <w:tr w:rsidR="00886812" w:rsidTr="00325D75">
        <w:tc>
          <w:tcPr>
            <w:tcW w:w="4814" w:type="dxa"/>
          </w:tcPr>
          <w:p w:rsidR="00886812" w:rsidRPr="00DC606B" w:rsidRDefault="00886812" w:rsidP="00886812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Проекційна відстань</w:t>
            </w:r>
          </w:p>
        </w:tc>
        <w:tc>
          <w:tcPr>
            <w:tcW w:w="4814" w:type="dxa"/>
          </w:tcPr>
          <w:p w:rsidR="00886812" w:rsidRPr="00DC606B" w:rsidRDefault="00886812" w:rsidP="0088681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1 – </w:t>
            </w:r>
            <w:r w:rsidRPr="00CC18E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  <w:t>12.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м</w:t>
            </w:r>
          </w:p>
        </w:tc>
      </w:tr>
      <w:tr w:rsidR="00886812" w:rsidTr="00325D75">
        <w:tc>
          <w:tcPr>
            <w:tcW w:w="4814" w:type="dxa"/>
          </w:tcPr>
          <w:p w:rsidR="00886812" w:rsidRPr="00DC606B" w:rsidRDefault="00886812" w:rsidP="00886812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Фокусна відстань</w:t>
            </w:r>
          </w:p>
        </w:tc>
        <w:tc>
          <w:tcPr>
            <w:tcW w:w="4814" w:type="dxa"/>
          </w:tcPr>
          <w:p w:rsidR="00886812" w:rsidRPr="00DC606B" w:rsidRDefault="00886812" w:rsidP="0088681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F = 2.42-2.</w:t>
            </w:r>
            <w:r w:rsidRPr="001E421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, f = 22.5-25.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79</w:t>
            </w:r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мм</w:t>
            </w:r>
          </w:p>
        </w:tc>
      </w:tr>
      <w:tr w:rsidR="00886812" w:rsidTr="00325D75">
        <w:tc>
          <w:tcPr>
            <w:tcW w:w="4814" w:type="dxa"/>
          </w:tcPr>
          <w:p w:rsidR="00886812" w:rsidRDefault="00886812" w:rsidP="00886812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Коефіцієнт масштабування</w:t>
            </w:r>
          </w:p>
        </w:tc>
        <w:tc>
          <w:tcPr>
            <w:tcW w:w="4814" w:type="dxa"/>
          </w:tcPr>
          <w:p w:rsidR="00886812" w:rsidRPr="000C5F86" w:rsidRDefault="00886812" w:rsidP="0088681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.2x</w:t>
            </w:r>
          </w:p>
        </w:tc>
      </w:tr>
      <w:tr w:rsidR="00886812" w:rsidTr="00325D75">
        <w:tc>
          <w:tcPr>
            <w:tcW w:w="4814" w:type="dxa"/>
          </w:tcPr>
          <w:p w:rsidR="00886812" w:rsidRPr="000C5F86" w:rsidRDefault="00886812" w:rsidP="00886812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Зміщення</w:t>
            </w:r>
          </w:p>
        </w:tc>
        <w:tc>
          <w:tcPr>
            <w:tcW w:w="4814" w:type="dxa"/>
          </w:tcPr>
          <w:p w:rsidR="00886812" w:rsidRPr="00E40802" w:rsidRDefault="00886812" w:rsidP="008868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40802">
              <w:rPr>
                <w:rFonts w:ascii="Times New Roman" w:hAnsi="Times New Roman" w:cs="Times New Roman"/>
                <w:sz w:val="24"/>
                <w:szCs w:val="24"/>
              </w:rPr>
              <w:t>115% ±5%</w:t>
            </w:r>
          </w:p>
        </w:tc>
      </w:tr>
      <w:tr w:rsidR="00886812" w:rsidTr="00325D75">
        <w:tc>
          <w:tcPr>
            <w:tcW w:w="4814" w:type="dxa"/>
          </w:tcPr>
          <w:p w:rsidR="00886812" w:rsidRPr="00DC606B" w:rsidRDefault="00886812" w:rsidP="00886812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Корекція трапецеїдальних викривлень</w:t>
            </w:r>
          </w:p>
        </w:tc>
        <w:tc>
          <w:tcPr>
            <w:tcW w:w="4814" w:type="dxa"/>
          </w:tcPr>
          <w:p w:rsidR="00886812" w:rsidRPr="00DC606B" w:rsidRDefault="00886812" w:rsidP="0088681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Вертикальна</w:t>
            </w:r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: +/-40°</w:t>
            </w:r>
          </w:p>
        </w:tc>
      </w:tr>
      <w:tr w:rsidR="00886812" w:rsidTr="00325D75">
        <w:tc>
          <w:tcPr>
            <w:tcW w:w="4814" w:type="dxa"/>
          </w:tcPr>
          <w:p w:rsidR="00886812" w:rsidRPr="00DC606B" w:rsidRDefault="00886812" w:rsidP="00886812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Динаміки</w:t>
            </w:r>
          </w:p>
        </w:tc>
        <w:tc>
          <w:tcPr>
            <w:tcW w:w="4814" w:type="dxa"/>
          </w:tcPr>
          <w:p w:rsidR="00886812" w:rsidRPr="00DC606B" w:rsidRDefault="00886812" w:rsidP="0088681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 Вт</w:t>
            </w:r>
          </w:p>
        </w:tc>
      </w:tr>
      <w:tr w:rsidR="00886812" w:rsidTr="00325D75">
        <w:tc>
          <w:tcPr>
            <w:tcW w:w="4814" w:type="dxa"/>
          </w:tcPr>
          <w:p w:rsidR="00886812" w:rsidRPr="00DC606B" w:rsidRDefault="00886812" w:rsidP="00886812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Інтерфейси та відеосигнали</w:t>
            </w:r>
          </w:p>
        </w:tc>
        <w:tc>
          <w:tcPr>
            <w:tcW w:w="4814" w:type="dxa"/>
          </w:tcPr>
          <w:p w:rsidR="00886812" w:rsidRPr="00DC606B" w:rsidRDefault="00886812" w:rsidP="0088681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VGA-</w:t>
            </w:r>
            <w:proofErr w:type="spellStart"/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In</w:t>
            </w:r>
            <w:proofErr w:type="spellEnd"/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(15pin D-</w:t>
            </w:r>
            <w:proofErr w:type="spellStart"/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Sub</w:t>
            </w:r>
            <w:proofErr w:type="spellEnd"/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) (x2), HDMI (x2),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Display Port (1.4), </w:t>
            </w:r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S-</w:t>
            </w:r>
            <w:proofErr w:type="spellStart"/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Video</w:t>
            </w:r>
            <w:proofErr w:type="spellEnd"/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Composite</w:t>
            </w:r>
            <w:proofErr w:type="spellEnd"/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Video</w:t>
            </w:r>
            <w:proofErr w:type="spellEnd"/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Audio-In</w:t>
            </w:r>
            <w:proofErr w:type="spellEnd"/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(</w:t>
            </w:r>
            <w:proofErr w:type="spellStart"/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Mini-Jack</w:t>
            </w:r>
            <w:proofErr w:type="spellEnd"/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), VGA-</w:t>
            </w:r>
            <w:proofErr w:type="spellStart"/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Out</w:t>
            </w:r>
            <w:proofErr w:type="spellEnd"/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(15pin D-</w:t>
            </w:r>
            <w:proofErr w:type="spellStart"/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Sub</w:t>
            </w:r>
            <w:proofErr w:type="spellEnd"/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), </w:t>
            </w:r>
            <w:proofErr w:type="spellStart"/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Audio-Out</w:t>
            </w:r>
            <w:proofErr w:type="spellEnd"/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(</w:t>
            </w:r>
            <w:proofErr w:type="spellStart"/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Mini-Jack</w:t>
            </w:r>
            <w:proofErr w:type="spellEnd"/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), RS-232, USB </w:t>
            </w:r>
            <w:proofErr w:type="spellStart"/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miniB</w:t>
            </w:r>
            <w:proofErr w:type="spellEnd"/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сервіс</w:t>
            </w:r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)</w:t>
            </w:r>
          </w:p>
        </w:tc>
      </w:tr>
      <w:tr w:rsidR="00886812" w:rsidTr="00325D75">
        <w:tc>
          <w:tcPr>
            <w:tcW w:w="4814" w:type="dxa"/>
          </w:tcPr>
          <w:p w:rsidR="00886812" w:rsidRPr="00DC606B" w:rsidRDefault="00886812" w:rsidP="00886812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Рівень шуму</w:t>
            </w:r>
          </w:p>
        </w:tc>
        <w:tc>
          <w:tcPr>
            <w:tcW w:w="4814" w:type="dxa"/>
          </w:tcPr>
          <w:p w:rsidR="00886812" w:rsidRPr="00DC606B" w:rsidRDefault="00886812" w:rsidP="0088681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28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дБ</w:t>
            </w:r>
            <w:proofErr w:type="spellEnd"/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/ 2</w:t>
            </w:r>
            <w:r w:rsidRPr="005C44A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дБ</w:t>
            </w:r>
            <w:proofErr w:type="spellEnd"/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Стандартний</w:t>
            </w:r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/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Еко. режим</w:t>
            </w:r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)</w:t>
            </w:r>
          </w:p>
        </w:tc>
      </w:tr>
      <w:tr w:rsidR="00886812" w:rsidTr="00325D75">
        <w:tc>
          <w:tcPr>
            <w:tcW w:w="4814" w:type="dxa"/>
          </w:tcPr>
          <w:p w:rsidR="00886812" w:rsidRPr="00DC606B" w:rsidRDefault="00886812" w:rsidP="00886812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Споживана потужність</w:t>
            </w:r>
          </w:p>
        </w:tc>
        <w:tc>
          <w:tcPr>
            <w:tcW w:w="4814" w:type="dxa"/>
          </w:tcPr>
          <w:p w:rsidR="00886812" w:rsidRPr="00DC606B" w:rsidRDefault="00886812" w:rsidP="0088681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210 Вт (Еко</w:t>
            </w:r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режим), 25</w:t>
            </w:r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Вт</w:t>
            </w:r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Стандартний</w:t>
            </w:r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режим</w:t>
            </w:r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), &lt;0.5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Вт</w:t>
            </w:r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Режим очікування</w:t>
            </w:r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)</w:t>
            </w:r>
          </w:p>
        </w:tc>
      </w:tr>
      <w:tr w:rsidR="00886812" w:rsidTr="00325D75">
        <w:tc>
          <w:tcPr>
            <w:tcW w:w="4814" w:type="dxa"/>
          </w:tcPr>
          <w:p w:rsidR="00886812" w:rsidRPr="00DC606B" w:rsidRDefault="00886812" w:rsidP="00886812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3D-сумісніть</w:t>
            </w:r>
          </w:p>
        </w:tc>
        <w:tc>
          <w:tcPr>
            <w:tcW w:w="4814" w:type="dxa"/>
          </w:tcPr>
          <w:p w:rsidR="00886812" w:rsidRPr="00DC606B" w:rsidRDefault="00886812" w:rsidP="0088681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Так</w:t>
            </w:r>
          </w:p>
        </w:tc>
      </w:tr>
      <w:tr w:rsidR="00886812" w:rsidTr="00325D75">
        <w:tc>
          <w:tcPr>
            <w:tcW w:w="4814" w:type="dxa"/>
          </w:tcPr>
          <w:p w:rsidR="00886812" w:rsidRPr="00DC606B" w:rsidRDefault="00886812" w:rsidP="00886812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Габаритні розміри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ШхВхГ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4814" w:type="dxa"/>
          </w:tcPr>
          <w:p w:rsidR="00886812" w:rsidRPr="00DC606B" w:rsidRDefault="00886812" w:rsidP="0088681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316</w:t>
            </w:r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x 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44</w:t>
            </w:r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x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108</w:t>
            </w:r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мм</w:t>
            </w:r>
          </w:p>
        </w:tc>
      </w:tr>
      <w:tr w:rsidR="00886812" w:rsidTr="00325D75">
        <w:tc>
          <w:tcPr>
            <w:tcW w:w="4814" w:type="dxa"/>
          </w:tcPr>
          <w:p w:rsidR="00886812" w:rsidRPr="00DC606B" w:rsidRDefault="00886812" w:rsidP="00886812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Вага</w:t>
            </w:r>
          </w:p>
        </w:tc>
        <w:tc>
          <w:tcPr>
            <w:tcW w:w="4814" w:type="dxa"/>
          </w:tcPr>
          <w:p w:rsidR="00886812" w:rsidRPr="00DC606B" w:rsidRDefault="00886812" w:rsidP="0088681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2.6 кг</w:t>
            </w:r>
          </w:p>
        </w:tc>
      </w:tr>
      <w:tr w:rsidR="00886812" w:rsidTr="00325D75">
        <w:tc>
          <w:tcPr>
            <w:tcW w:w="4814" w:type="dxa"/>
          </w:tcPr>
          <w:p w:rsidR="00886812" w:rsidRPr="00DC606B" w:rsidRDefault="00886812" w:rsidP="00886812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Комплектація</w:t>
            </w:r>
          </w:p>
        </w:tc>
        <w:tc>
          <w:tcPr>
            <w:tcW w:w="4814" w:type="dxa"/>
          </w:tcPr>
          <w:p w:rsidR="00886812" w:rsidRPr="00DC606B" w:rsidRDefault="00886812" w:rsidP="0088681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VGA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кабель</w:t>
            </w:r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посібник користувача</w:t>
            </w:r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(CD),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короткий посібник</w:t>
            </w:r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гарантійний талон</w:t>
            </w:r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пульт дистанційного керування</w:t>
            </w:r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шнур живлення змінного струму</w:t>
            </w:r>
          </w:p>
        </w:tc>
      </w:tr>
      <w:tr w:rsidR="00886812" w:rsidTr="00325D75">
        <w:tc>
          <w:tcPr>
            <w:tcW w:w="4814" w:type="dxa"/>
          </w:tcPr>
          <w:p w:rsidR="00886812" w:rsidRPr="00DC606B" w:rsidRDefault="00886812" w:rsidP="00886812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Гарантійний строк</w:t>
            </w:r>
          </w:p>
        </w:tc>
        <w:tc>
          <w:tcPr>
            <w:tcW w:w="4814" w:type="dxa"/>
          </w:tcPr>
          <w:p w:rsidR="00886812" w:rsidRPr="00DC606B" w:rsidRDefault="00886812" w:rsidP="0088681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На проектор - 3 роки, на лампу проектора – 1 рік або 1000 годин (залежно від того, що настане першим) </w:t>
            </w:r>
          </w:p>
        </w:tc>
      </w:tr>
    </w:tbl>
    <w:p w:rsidR="003C15EA" w:rsidRPr="003C15EA" w:rsidRDefault="003C15EA" w:rsidP="00DC606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C606B" w:rsidRDefault="00DC606B"/>
    <w:p w:rsidR="00DC606B" w:rsidRDefault="00DC606B"/>
    <w:sectPr w:rsidR="00DC606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CA57620"/>
    <w:multiLevelType w:val="hybridMultilevel"/>
    <w:tmpl w:val="8F72A35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0062"/>
    <w:rsid w:val="000B4F05"/>
    <w:rsid w:val="000C5F86"/>
    <w:rsid w:val="001A6B9B"/>
    <w:rsid w:val="001E41A8"/>
    <w:rsid w:val="001E4212"/>
    <w:rsid w:val="001F06A3"/>
    <w:rsid w:val="002C1FF9"/>
    <w:rsid w:val="00325D75"/>
    <w:rsid w:val="00366179"/>
    <w:rsid w:val="003700DB"/>
    <w:rsid w:val="003C15EA"/>
    <w:rsid w:val="00430062"/>
    <w:rsid w:val="00493792"/>
    <w:rsid w:val="004D0AA6"/>
    <w:rsid w:val="004D1186"/>
    <w:rsid w:val="004F3200"/>
    <w:rsid w:val="00561245"/>
    <w:rsid w:val="00573CA0"/>
    <w:rsid w:val="005C44A0"/>
    <w:rsid w:val="00630AF7"/>
    <w:rsid w:val="00682F60"/>
    <w:rsid w:val="006959F3"/>
    <w:rsid w:val="006E7EFD"/>
    <w:rsid w:val="00725A3D"/>
    <w:rsid w:val="007961E5"/>
    <w:rsid w:val="008669E2"/>
    <w:rsid w:val="00886812"/>
    <w:rsid w:val="008E6AA2"/>
    <w:rsid w:val="00914149"/>
    <w:rsid w:val="00AE29D3"/>
    <w:rsid w:val="00B041E2"/>
    <w:rsid w:val="00B72CE9"/>
    <w:rsid w:val="00BD1AEC"/>
    <w:rsid w:val="00BE37BF"/>
    <w:rsid w:val="00BE3DE1"/>
    <w:rsid w:val="00BF2924"/>
    <w:rsid w:val="00C70B87"/>
    <w:rsid w:val="00CA0F0E"/>
    <w:rsid w:val="00CC18EA"/>
    <w:rsid w:val="00CD2B91"/>
    <w:rsid w:val="00D265A7"/>
    <w:rsid w:val="00DC606B"/>
    <w:rsid w:val="00E40802"/>
    <w:rsid w:val="00E852DA"/>
    <w:rsid w:val="00E86439"/>
    <w:rsid w:val="00EC7F6F"/>
    <w:rsid w:val="00EF00CF"/>
    <w:rsid w:val="00F04B27"/>
    <w:rsid w:val="00F11E72"/>
    <w:rsid w:val="00FD0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5DF0D62-C185-4421-AA52-458C9DCCD6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C60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E40802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88681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04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6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1088</Words>
  <Characters>621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Alona</dc:creator>
  <cp:keywords/>
  <dc:description/>
  <cp:lastModifiedBy>Alona</cp:lastModifiedBy>
  <cp:revision>12</cp:revision>
  <dcterms:created xsi:type="dcterms:W3CDTF">2022-02-22T13:30:00Z</dcterms:created>
  <dcterms:modified xsi:type="dcterms:W3CDTF">2022-02-22T15:08:00Z</dcterms:modified>
</cp:coreProperties>
</file>